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DC8" w:rsidRPr="00B27250" w:rsidRDefault="006C0DC8" w:rsidP="00B27250">
      <w:pPr>
        <w:spacing w:before="60" w:after="0" w:line="288" w:lineRule="auto"/>
        <w:ind w:right="-6"/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</w:pPr>
      <w:r w:rsidRPr="00B27250"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  <w:t>Munkalap diák</w:t>
      </w:r>
      <w:r w:rsidR="00B27250"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  <w:t>ok</w:t>
      </w:r>
      <w:r w:rsidRPr="00B27250"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  <w:t>nak:</w:t>
      </w:r>
    </w:p>
    <w:p w:rsidR="006C0DC8" w:rsidRPr="00B27250" w:rsidRDefault="006C0DC8" w:rsidP="00B27250">
      <w:pPr>
        <w:spacing w:before="60" w:after="0" w:line="288" w:lineRule="auto"/>
        <w:jc w:val="center"/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</w:pPr>
      <w:r w:rsidRPr="00B27250"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t>Az üvegházhatás szerepe</w:t>
      </w:r>
    </w:p>
    <w:p w:rsidR="006C0DC8" w:rsidRPr="00B27250" w:rsidRDefault="006C0DC8" w:rsidP="00876461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B27250">
        <w:rPr>
          <w:rFonts w:ascii="Century Gothic" w:hAnsi="Century Gothic"/>
          <w:b/>
          <w:color w:val="000000"/>
          <w:sz w:val="24"/>
          <w:szCs w:val="24"/>
        </w:rPr>
        <w:t>Diák kutatólap</w:t>
      </w:r>
    </w:p>
    <w:p w:rsidR="003F5FE7" w:rsidRPr="00B27250" w:rsidRDefault="003F5FE7" w:rsidP="0087646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B27250">
        <w:rPr>
          <w:rFonts w:ascii="Century Gothic" w:hAnsi="Century Gothic"/>
          <w:b/>
          <w:sz w:val="24"/>
          <w:szCs w:val="24"/>
        </w:rPr>
        <w:t xml:space="preserve">Téma: </w:t>
      </w:r>
    </w:p>
    <w:p w:rsidR="006C0DC8" w:rsidRPr="00B27250" w:rsidRDefault="006C0DC8" w:rsidP="0087646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B27250">
        <w:rPr>
          <w:rFonts w:ascii="Century Gothic" w:hAnsi="Century Gothic"/>
          <w:sz w:val="24"/>
          <w:szCs w:val="24"/>
        </w:rPr>
        <w:t xml:space="preserve">Napjainkban a Föld egyik legnagyobb környezeti problémája az üvegházhatás erősödése. A légkörben lévő üvegházhatású gázok képesek arra, hogy az őket érő infravörös sugarakat elnyeljék, majd a tér bármely irányába újra infravörös sugarakat </w:t>
      </w:r>
      <w:proofErr w:type="spellStart"/>
      <w:r w:rsidRPr="00B27250">
        <w:rPr>
          <w:rFonts w:ascii="Century Gothic" w:hAnsi="Century Gothic"/>
          <w:sz w:val="24"/>
          <w:szCs w:val="24"/>
        </w:rPr>
        <w:t>bocsássanak</w:t>
      </w:r>
      <w:proofErr w:type="spellEnd"/>
      <w:r w:rsidRPr="00B27250">
        <w:rPr>
          <w:rFonts w:ascii="Century Gothic" w:hAnsi="Century Gothic"/>
          <w:sz w:val="24"/>
          <w:szCs w:val="24"/>
        </w:rPr>
        <w:t xml:space="preserve"> ki. </w:t>
      </w:r>
      <w:r w:rsidR="003F5FE7" w:rsidRPr="00B27250">
        <w:rPr>
          <w:rFonts w:ascii="Century Gothic" w:hAnsi="Century Gothic"/>
          <w:sz w:val="24"/>
          <w:szCs w:val="24"/>
        </w:rPr>
        <w:t>Mennyiségük a természeti folyamatok, illetve az emberi tevékenység hatására változik.</w:t>
      </w:r>
    </w:p>
    <w:p w:rsidR="003F5FE7" w:rsidRPr="00B27250" w:rsidRDefault="003F5FE7" w:rsidP="0087646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:rsidR="003F5FE7" w:rsidRPr="00B27250" w:rsidRDefault="003F5FE7" w:rsidP="0087646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B27250">
        <w:rPr>
          <w:rFonts w:ascii="Century Gothic" w:hAnsi="Century Gothic"/>
          <w:sz w:val="24"/>
          <w:szCs w:val="24"/>
        </w:rPr>
        <w:t>A kutatómunka során tanulmányozzátok az egyes feladatlapok animációit! Fogalmazzátok meg a</w:t>
      </w:r>
      <w:r w:rsidR="003F158B" w:rsidRPr="00B27250">
        <w:rPr>
          <w:rFonts w:ascii="Century Gothic" w:hAnsi="Century Gothic"/>
          <w:sz w:val="24"/>
          <w:szCs w:val="24"/>
        </w:rPr>
        <w:t xml:space="preserve"> </w:t>
      </w:r>
      <w:r w:rsidR="00876461" w:rsidRPr="00B27250">
        <w:rPr>
          <w:rFonts w:ascii="Century Gothic" w:hAnsi="Century Gothic"/>
          <w:sz w:val="24"/>
          <w:szCs w:val="24"/>
        </w:rPr>
        <w:t>válaszaitokat a</w:t>
      </w:r>
      <w:r w:rsidR="003F158B" w:rsidRPr="00B27250">
        <w:rPr>
          <w:rFonts w:ascii="Century Gothic" w:hAnsi="Century Gothic"/>
          <w:sz w:val="24"/>
          <w:szCs w:val="24"/>
        </w:rPr>
        <w:t xml:space="preserve"> munkanaplóba!</w:t>
      </w:r>
    </w:p>
    <w:p w:rsidR="006C0DC8" w:rsidRPr="00B27250" w:rsidRDefault="006C0DC8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</w:p>
    <w:p w:rsidR="00876461" w:rsidRPr="00B27250" w:rsidRDefault="00876461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b/>
          <w:color w:val="000000"/>
        </w:rPr>
      </w:pPr>
      <w:r w:rsidRPr="00B27250">
        <w:rPr>
          <w:rFonts w:ascii="Century Gothic" w:hAnsi="Century Gothic"/>
          <w:b/>
          <w:color w:val="000000"/>
        </w:rPr>
        <w:t>Kutatókérdések:</w:t>
      </w:r>
    </w:p>
    <w:p w:rsidR="006C0DC8" w:rsidRPr="00B27250" w:rsidRDefault="00876461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 xml:space="preserve">1, </w:t>
      </w:r>
      <w:r w:rsidR="006C0DC8" w:rsidRPr="00B27250">
        <w:rPr>
          <w:rFonts w:ascii="Century Gothic" w:hAnsi="Century Gothic"/>
          <w:color w:val="000000"/>
        </w:rPr>
        <w:t xml:space="preserve">Mi történik az egyes gázmolekulákkal a légkörben, az infravörös sugárzás hatására? Hogyan befolyásolja az </w:t>
      </w:r>
      <w:r w:rsidR="003F158B" w:rsidRPr="00B27250">
        <w:rPr>
          <w:rFonts w:ascii="Century Gothic" w:hAnsi="Century Gothic"/>
          <w:color w:val="000000"/>
        </w:rPr>
        <w:t>üvegházgázok</w:t>
      </w:r>
      <w:r w:rsidR="006C0DC8" w:rsidRPr="00B27250">
        <w:rPr>
          <w:rFonts w:ascii="Century Gothic" w:hAnsi="Century Gothic"/>
          <w:color w:val="000000"/>
        </w:rPr>
        <w:t xml:space="preserve"> mennyisége a légkör felmelegedését?</w:t>
      </w:r>
    </w:p>
    <w:p w:rsidR="003F158B" w:rsidRPr="00B27250" w:rsidRDefault="003F158B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Ny</w:t>
      </w:r>
      <w:r w:rsidR="00876461" w:rsidRPr="00B27250">
        <w:rPr>
          <w:rFonts w:ascii="Century Gothic" w:hAnsi="Century Gothic"/>
          <w:color w:val="000000"/>
        </w:rPr>
        <w:t>issátok</w:t>
      </w:r>
      <w:r w:rsidRPr="00B27250">
        <w:rPr>
          <w:rFonts w:ascii="Century Gothic" w:hAnsi="Century Gothic"/>
          <w:color w:val="000000"/>
        </w:rPr>
        <w:t xml:space="preserve"> meg az oldalakat, s tanulmányozzátok az egyes animációkat! Tapasztalataitokat fogalmazzátok meg a </w:t>
      </w:r>
      <w:r w:rsidR="002B458E" w:rsidRPr="00B27250">
        <w:rPr>
          <w:rFonts w:ascii="Century Gothic" w:hAnsi="Century Gothic"/>
          <w:color w:val="000000"/>
        </w:rPr>
        <w:t>munka</w:t>
      </w:r>
      <w:r w:rsidR="00876461" w:rsidRPr="00B27250">
        <w:rPr>
          <w:rFonts w:ascii="Century Gothic" w:hAnsi="Century Gothic"/>
          <w:color w:val="000000"/>
        </w:rPr>
        <w:t>naplóban!</w:t>
      </w:r>
    </w:p>
    <w:p w:rsidR="00876461" w:rsidRPr="00B27250" w:rsidRDefault="006C0DC8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Üvegházhatás molekuláris magyarázata</w:t>
      </w:r>
      <w:r w:rsidR="003F158B" w:rsidRPr="00B27250">
        <w:rPr>
          <w:rFonts w:ascii="Century Gothic" w:hAnsi="Century Gothic"/>
          <w:color w:val="000000"/>
        </w:rPr>
        <w:t xml:space="preserve">: </w:t>
      </w:r>
    </w:p>
    <w:p w:rsidR="006C0DC8" w:rsidRPr="00B27250" w:rsidRDefault="00B33A8A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</w:rPr>
      </w:pPr>
      <w:hyperlink r:id="rId7" w:anchor="material/199803" w:history="1">
        <w:r w:rsidR="006C0DC8"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http://tananyag.geomatech.hu/material/simple/id/469721#material/199803</w:t>
        </w:r>
      </w:hyperlink>
    </w:p>
    <w:p w:rsidR="00824B5C" w:rsidRPr="00B27250" w:rsidRDefault="00824B5C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</w:p>
    <w:p w:rsidR="00824B5C" w:rsidRPr="00B27250" w:rsidRDefault="00B27250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2.</w:t>
      </w:r>
      <w:r w:rsidR="00876461" w:rsidRPr="00B27250">
        <w:rPr>
          <w:rFonts w:ascii="Century Gothic" w:hAnsi="Century Gothic"/>
          <w:color w:val="000000"/>
        </w:rPr>
        <w:t xml:space="preserve"> </w:t>
      </w:r>
      <w:r w:rsidR="00824B5C" w:rsidRPr="00B27250">
        <w:rPr>
          <w:rFonts w:ascii="Century Gothic" w:hAnsi="Century Gothic"/>
          <w:color w:val="000000"/>
        </w:rPr>
        <w:t>Mely helyes döntésekkel tudod csökkenteni az üvegházgázok mennyiségét?</w:t>
      </w:r>
      <w:r w:rsidR="003F158B" w:rsidRPr="00B27250">
        <w:rPr>
          <w:rFonts w:ascii="Century Gothic" w:hAnsi="Century Gothic"/>
          <w:color w:val="000000"/>
        </w:rPr>
        <w:t xml:space="preserve"> </w:t>
      </w:r>
    </w:p>
    <w:p w:rsidR="00876461" w:rsidRPr="00B27250" w:rsidRDefault="006C0DC8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Az üvegházgázok hatása földfelszín hőmérsékletére</w:t>
      </w:r>
      <w:r w:rsidR="00876461" w:rsidRPr="00B27250">
        <w:rPr>
          <w:rFonts w:ascii="Century Gothic" w:hAnsi="Century Gothic"/>
          <w:color w:val="000000"/>
        </w:rPr>
        <w:t xml:space="preserve">: </w:t>
      </w:r>
    </w:p>
    <w:p w:rsidR="006C0DC8" w:rsidRPr="00B27250" w:rsidRDefault="00B33A8A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</w:rPr>
      </w:pPr>
      <w:hyperlink r:id="rId8" w:anchor="material/200065" w:history="1">
        <w:r w:rsidR="006C0DC8"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http://tananyag.geomatech.hu/material/simple/id/469743#material/200065</w:t>
        </w:r>
      </w:hyperlink>
    </w:p>
    <w:p w:rsidR="00876461" w:rsidRPr="00B27250" w:rsidRDefault="00876461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</w:p>
    <w:p w:rsidR="006C0DC8" w:rsidRPr="00B27250" w:rsidRDefault="006C0DC8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Keressene</w:t>
      </w:r>
      <w:r w:rsidR="00876461" w:rsidRPr="00B27250">
        <w:rPr>
          <w:rFonts w:ascii="Century Gothic" w:hAnsi="Century Gothic"/>
          <w:color w:val="000000"/>
        </w:rPr>
        <w:t>k adatokat a Web-en</w:t>
      </w:r>
      <w:r w:rsidRPr="00B27250">
        <w:rPr>
          <w:rFonts w:ascii="Century Gothic" w:hAnsi="Century Gothic"/>
          <w:color w:val="000000"/>
        </w:rPr>
        <w:t>, hazánkban hogyan változott az üvegházgázok kibocsátása az utóbbi 20 évben!</w:t>
      </w:r>
    </w:p>
    <w:p w:rsidR="00824B5C" w:rsidRPr="00B27250" w:rsidRDefault="00824B5C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</w:p>
    <w:p w:rsidR="00824B5C" w:rsidRPr="00B27250" w:rsidRDefault="00B27250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3.</w:t>
      </w:r>
      <w:r w:rsidR="00876461" w:rsidRPr="00B27250">
        <w:rPr>
          <w:rFonts w:ascii="Century Gothic" w:hAnsi="Century Gothic"/>
          <w:color w:val="000000"/>
        </w:rPr>
        <w:t xml:space="preserve"> </w:t>
      </w:r>
      <w:r w:rsidR="00824B5C" w:rsidRPr="00B27250">
        <w:rPr>
          <w:rFonts w:ascii="Century Gothic" w:hAnsi="Century Gothic"/>
          <w:color w:val="000000"/>
        </w:rPr>
        <w:t>Hogyan befolyásolja az üvegházgázok aránya a felmelegedést</w:t>
      </w:r>
      <w:r w:rsidR="00876461" w:rsidRPr="00B27250">
        <w:rPr>
          <w:rFonts w:ascii="Century Gothic" w:hAnsi="Century Gothic"/>
          <w:color w:val="000000"/>
        </w:rPr>
        <w:t>?</w:t>
      </w:r>
    </w:p>
    <w:p w:rsidR="00876461" w:rsidRPr="00B27250" w:rsidRDefault="006C0DC8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Az egyes üvegházgázok hatékonysága</w:t>
      </w:r>
      <w:r w:rsidR="00876461" w:rsidRPr="00B27250">
        <w:rPr>
          <w:rFonts w:ascii="Century Gothic" w:hAnsi="Century Gothic"/>
          <w:color w:val="000000"/>
        </w:rPr>
        <w:t>:</w:t>
      </w:r>
    </w:p>
    <w:p w:rsidR="006C0DC8" w:rsidRPr="00B27250" w:rsidRDefault="00B33A8A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</w:rPr>
      </w:pPr>
      <w:hyperlink r:id="rId9" w:anchor="material/200097" w:history="1">
        <w:r w:rsidR="006C0DC8"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http://tananyag.geomatech.hu/material/simple/id/469755#material/200097</w:t>
        </w:r>
      </w:hyperlink>
    </w:p>
    <w:p w:rsidR="00876461" w:rsidRPr="00B27250" w:rsidRDefault="00876461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</w:p>
    <w:p w:rsidR="003F5FE7" w:rsidRPr="00B27250" w:rsidRDefault="00B27250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</w:rPr>
      </w:pPr>
      <w:r>
        <w:rPr>
          <w:rFonts w:ascii="Century Gothic" w:hAnsi="Century Gothic"/>
          <w:color w:val="000000"/>
        </w:rPr>
        <w:t>4.</w:t>
      </w:r>
      <w:r w:rsidR="00876461" w:rsidRPr="00B27250">
        <w:rPr>
          <w:rFonts w:ascii="Century Gothic" w:hAnsi="Century Gothic"/>
          <w:color w:val="000000"/>
        </w:rPr>
        <w:t xml:space="preserve"> </w:t>
      </w:r>
      <w:r w:rsidR="003F5FE7" w:rsidRPr="00B27250">
        <w:rPr>
          <w:rFonts w:ascii="Century Gothic" w:hAnsi="Century Gothic"/>
          <w:color w:val="000000"/>
        </w:rPr>
        <w:t>Hogyan hat az energiatermelés az üvegházgázok mennyiségére?</w:t>
      </w:r>
    </w:p>
    <w:p w:rsidR="00876461" w:rsidRPr="00B27250" w:rsidRDefault="00876461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 xml:space="preserve">Energiatermelés és üvegházhatás </w:t>
      </w:r>
    </w:p>
    <w:p w:rsidR="006C0DC8" w:rsidRPr="00B27250" w:rsidRDefault="00B33A8A" w:rsidP="00876461">
      <w:pPr>
        <w:pStyle w:val="NormlWeb"/>
        <w:spacing w:before="0" w:beforeAutospacing="0" w:after="0" w:afterAutospacing="0"/>
        <w:jc w:val="both"/>
        <w:rPr>
          <w:rFonts w:ascii="Century Gothic" w:hAnsi="Century Gothic"/>
        </w:rPr>
      </w:pPr>
      <w:hyperlink r:id="rId10" w:anchor="material/200123" w:history="1">
        <w:r w:rsidR="006C0DC8"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http://tananyag.geomatech.hu/material/simple/id/469765#material/200123</w:t>
        </w:r>
      </w:hyperlink>
    </w:p>
    <w:p w:rsidR="00876461" w:rsidRPr="00B27250" w:rsidRDefault="00876461" w:rsidP="0087646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:rsidR="00876461" w:rsidRPr="00B27250" w:rsidRDefault="00B27250" w:rsidP="0087646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5.</w:t>
      </w:r>
      <w:r w:rsidR="00876461" w:rsidRPr="00B27250">
        <w:rPr>
          <w:rFonts w:ascii="Century Gothic" w:hAnsi="Century Gothic"/>
          <w:sz w:val="24"/>
          <w:szCs w:val="24"/>
        </w:rPr>
        <w:t xml:space="preserve"> Hogyan változott a középhőmérséklet hazánkban? </w:t>
      </w:r>
    </w:p>
    <w:p w:rsidR="006C0DC8" w:rsidRPr="00B27250" w:rsidRDefault="00B33A8A" w:rsidP="0087646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hyperlink r:id="rId11" w:history="1">
        <w:r w:rsidR="006C0DC8" w:rsidRPr="00B27250">
          <w:rPr>
            <w:rStyle w:val="Hiperhivatkozs"/>
            <w:rFonts w:ascii="Century Gothic" w:hAnsi="Century Gothic"/>
            <w:sz w:val="24"/>
            <w:szCs w:val="24"/>
          </w:rPr>
          <w:t>http://www.met.hu/eghajlat/eghajlatvaltozas/megfigyelt_valtozasok/Magyarorszag</w:t>
        </w:r>
      </w:hyperlink>
    </w:p>
    <w:p w:rsidR="00876461" w:rsidRPr="00B27250" w:rsidRDefault="00876461" w:rsidP="00876461">
      <w:pPr>
        <w:jc w:val="both"/>
        <w:rPr>
          <w:rFonts w:ascii="Century Gothic" w:hAnsi="Century Gothic"/>
          <w:sz w:val="24"/>
          <w:szCs w:val="24"/>
        </w:rPr>
      </w:pPr>
    </w:p>
    <w:p w:rsidR="003F5FE7" w:rsidRPr="002F0AB9" w:rsidRDefault="00876461" w:rsidP="00876461">
      <w:pPr>
        <w:jc w:val="both"/>
        <w:rPr>
          <w:sz w:val="24"/>
          <w:szCs w:val="24"/>
        </w:rPr>
      </w:pPr>
      <w:r w:rsidRPr="00B27250">
        <w:rPr>
          <w:rFonts w:ascii="Century Gothic" w:hAnsi="Century Gothic"/>
          <w:sz w:val="24"/>
          <w:szCs w:val="24"/>
        </w:rPr>
        <w:lastRenderedPageBreak/>
        <w:t xml:space="preserve">6. </w:t>
      </w:r>
      <w:r w:rsidRPr="00B27250">
        <w:rPr>
          <w:rStyle w:val="textexposedshow"/>
          <w:rFonts w:ascii="Century Gothic" w:hAnsi="Century Gothic"/>
          <w:sz w:val="24"/>
          <w:szCs w:val="24"/>
        </w:rPr>
        <w:t>Az ismereteik alapján egy dolgozzatok le egy cselekvési tervet, hogyan járulhattok hozzá az üvegházgázok mennyiségének csökkentéséhez!</w:t>
      </w:r>
      <w:r w:rsidR="003F5FE7" w:rsidRPr="002F0AB9">
        <w:rPr>
          <w:sz w:val="24"/>
          <w:szCs w:val="24"/>
        </w:rPr>
        <w:br w:type="page"/>
      </w:r>
    </w:p>
    <w:p w:rsidR="003F5FE7" w:rsidRPr="00B27250" w:rsidRDefault="002B458E" w:rsidP="00B27250">
      <w:pPr>
        <w:spacing w:before="60" w:after="0" w:line="288" w:lineRule="auto"/>
        <w:ind w:right="-6"/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</w:pPr>
      <w:r w:rsidRPr="00B27250"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  <w:lastRenderedPageBreak/>
        <w:t>Tanári segédlet</w:t>
      </w:r>
    </w:p>
    <w:p w:rsidR="00B27250" w:rsidRDefault="00B27250" w:rsidP="00B27250">
      <w:pPr>
        <w:pStyle w:val="NormlWeb"/>
        <w:spacing w:before="60" w:beforeAutospacing="0" w:after="0" w:afterAutospacing="0" w:line="288" w:lineRule="auto"/>
        <w:rPr>
          <w:rFonts w:ascii="Century Gothic" w:hAnsi="Century Gothic"/>
          <w:bCs/>
        </w:rPr>
      </w:pPr>
    </w:p>
    <w:p w:rsidR="000655D3" w:rsidRPr="00B27250" w:rsidRDefault="000655D3" w:rsidP="00B27250">
      <w:pPr>
        <w:pStyle w:val="NormlWeb"/>
        <w:spacing w:before="60" w:beforeAutospacing="0" w:after="0" w:afterAutospacing="0" w:line="288" w:lineRule="auto"/>
        <w:rPr>
          <w:rFonts w:ascii="Century Gothic" w:hAnsi="Century Gothic"/>
          <w:bCs/>
        </w:rPr>
      </w:pPr>
      <w:r w:rsidRPr="00B27250">
        <w:rPr>
          <w:rFonts w:ascii="Century Gothic" w:hAnsi="Century Gothic"/>
          <w:bCs/>
        </w:rPr>
        <w:t>időtartam: 2 óra</w:t>
      </w:r>
    </w:p>
    <w:p w:rsidR="000655D3" w:rsidRPr="00B27250" w:rsidRDefault="000655D3" w:rsidP="00B27250">
      <w:pPr>
        <w:pStyle w:val="NormlWeb"/>
        <w:spacing w:before="60" w:beforeAutospacing="0" w:after="0" w:afterAutospacing="0" w:line="288" w:lineRule="auto"/>
        <w:rPr>
          <w:rFonts w:ascii="Century Gothic" w:hAnsi="Century Gothic"/>
          <w:bCs/>
        </w:rPr>
      </w:pPr>
      <w:r w:rsidRPr="00B27250">
        <w:rPr>
          <w:rFonts w:ascii="Century Gothic" w:hAnsi="Century Gothic"/>
          <w:bCs/>
        </w:rPr>
        <w:t>munkaforma: csoportmunka</w:t>
      </w:r>
    </w:p>
    <w:p w:rsidR="002F0AB9" w:rsidRPr="00B27250" w:rsidRDefault="002F0AB9" w:rsidP="00B27250">
      <w:pPr>
        <w:pStyle w:val="NormlWeb"/>
        <w:spacing w:before="60" w:beforeAutospacing="0" w:after="0" w:afterAutospacing="0" w:line="288" w:lineRule="auto"/>
        <w:rPr>
          <w:rFonts w:ascii="Century Gothic" w:hAnsi="Century Gothic"/>
          <w:bCs/>
        </w:rPr>
      </w:pPr>
    </w:p>
    <w:p w:rsidR="000655D3" w:rsidRPr="00B27250" w:rsidRDefault="000655D3" w:rsidP="00B27250">
      <w:pPr>
        <w:pStyle w:val="NormlWeb"/>
        <w:spacing w:before="60" w:beforeAutospacing="0" w:after="0" w:afterAutospacing="0" w:line="288" w:lineRule="auto"/>
        <w:rPr>
          <w:rFonts w:ascii="Century Gothic" w:hAnsi="Century Gothic"/>
          <w:bCs/>
        </w:rPr>
      </w:pPr>
      <w:r w:rsidRPr="00B27250">
        <w:rPr>
          <w:rFonts w:ascii="Century Gothic" w:hAnsi="Century Gothic"/>
          <w:bCs/>
        </w:rPr>
        <w:t>tartalom: A foglalkozás során a diákok az egyes animációk tanulmányozása után képet kapnak az üvegházgázokról, illetve az üvegházhatásról.</w:t>
      </w:r>
    </w:p>
    <w:p w:rsidR="0064328A" w:rsidRPr="00B27250" w:rsidRDefault="000655D3" w:rsidP="00B27250">
      <w:pPr>
        <w:pStyle w:val="Listaszerbekezds1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ind w:left="360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bCs/>
          <w:lang w:val="hu-HU"/>
        </w:rPr>
        <w:t>elvárható készségek, képességek:</w:t>
      </w:r>
      <w:r w:rsidR="0064328A" w:rsidRPr="00B27250">
        <w:rPr>
          <w:rFonts w:ascii="Century Gothic" w:hAnsi="Century Gothic"/>
          <w:lang w:val="hu-HU"/>
        </w:rPr>
        <w:t xml:space="preserve"> 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Összefüggések meglátása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Változók felismerése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Légkörben lezajló folyamatok megfigyelése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Adatok rögzítése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Tapasztalatok megfogalmazása, megosztása egymással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Együttműködés a csoportban, egymásra</w:t>
      </w:r>
      <w:r w:rsidR="00B27250">
        <w:rPr>
          <w:rFonts w:ascii="Century Gothic" w:hAnsi="Century Gothic"/>
          <w:lang w:val="hu-HU"/>
        </w:rPr>
        <w:t xml:space="preserve"> </w:t>
      </w:r>
      <w:r w:rsidRPr="00B27250">
        <w:rPr>
          <w:rFonts w:ascii="Century Gothic" w:hAnsi="Century Gothic"/>
          <w:lang w:val="hu-HU"/>
        </w:rPr>
        <w:t>figyelés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Szaktárgyi tudás alkalmazása a gyakorlatban</w:t>
      </w:r>
    </w:p>
    <w:p w:rsidR="002F0AB9" w:rsidRPr="00B27250" w:rsidRDefault="002F0AB9" w:rsidP="00B2725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before="60" w:after="0" w:line="288" w:lineRule="auto"/>
        <w:jc w:val="both"/>
        <w:rPr>
          <w:rFonts w:ascii="Century Gothic" w:hAnsi="Century Gothic"/>
          <w:b/>
          <w:color w:val="4F81BD"/>
        </w:rPr>
      </w:pPr>
    </w:p>
    <w:p w:rsidR="0064328A" w:rsidRPr="00B27250" w:rsidRDefault="0064328A" w:rsidP="00B2725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before="60" w:after="0" w:line="288" w:lineRule="auto"/>
        <w:jc w:val="both"/>
        <w:rPr>
          <w:rFonts w:ascii="Century Gothic" w:hAnsi="Century Gothic"/>
          <w:b/>
          <w:color w:val="4F81BD"/>
        </w:rPr>
      </w:pPr>
      <w:r w:rsidRPr="00B27250">
        <w:rPr>
          <w:rFonts w:ascii="Century Gothic" w:eastAsia="Times New Roman" w:hAnsi="Century Gothic" w:cs="Times New Roman"/>
          <w:bCs/>
          <w:sz w:val="24"/>
          <w:szCs w:val="24"/>
          <w:lang w:eastAsia="hu-HU"/>
        </w:rPr>
        <w:t>Tanulási célok (</w:t>
      </w:r>
      <w:r w:rsidRPr="00B27250">
        <w:rPr>
          <w:rFonts w:ascii="Century Gothic" w:hAnsi="Century Gothic"/>
        </w:rPr>
        <w:t>várható eredmények)</w:t>
      </w:r>
    </w:p>
    <w:p w:rsidR="0064328A" w:rsidRPr="00B27250" w:rsidRDefault="0064328A" w:rsidP="00B272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88" w:lineRule="auto"/>
        <w:jc w:val="both"/>
        <w:rPr>
          <w:rFonts w:ascii="Century Gothic" w:hAnsi="Century Gothic"/>
        </w:rPr>
      </w:pPr>
      <w:r w:rsidRPr="00B27250">
        <w:rPr>
          <w:rFonts w:ascii="Century Gothic" w:hAnsi="Century Gothic"/>
        </w:rPr>
        <w:t>Szóbeli kifejezőkészség fejlesztése</w:t>
      </w:r>
    </w:p>
    <w:p w:rsidR="0064328A" w:rsidRPr="00B27250" w:rsidRDefault="0064328A" w:rsidP="00B27250">
      <w:pPr>
        <w:pStyle w:val="Listaszerbekezds1"/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line="288" w:lineRule="auto"/>
        <w:jc w:val="both"/>
        <w:rPr>
          <w:rFonts w:ascii="Century Gothic" w:hAnsi="Century Gothic"/>
          <w:lang w:val="hu-HU"/>
        </w:rPr>
      </w:pPr>
      <w:r w:rsidRPr="00B27250">
        <w:rPr>
          <w:rFonts w:ascii="Century Gothic" w:hAnsi="Century Gothic"/>
          <w:lang w:val="hu-HU"/>
        </w:rPr>
        <w:t>Oksági gondolkodás fejlesztése</w:t>
      </w:r>
    </w:p>
    <w:p w:rsidR="000655D3" w:rsidRPr="00B27250" w:rsidRDefault="000655D3" w:rsidP="00B27250">
      <w:pPr>
        <w:pStyle w:val="NormlWeb"/>
        <w:spacing w:before="60" w:beforeAutospacing="0" w:after="0" w:afterAutospacing="0" w:line="288" w:lineRule="auto"/>
        <w:rPr>
          <w:rFonts w:ascii="Century Gothic" w:hAnsi="Century Gothic"/>
          <w:bCs/>
        </w:rPr>
      </w:pPr>
    </w:p>
    <w:p w:rsidR="003F5FE7" w:rsidRPr="00B27250" w:rsidRDefault="003F5FE7" w:rsidP="00B27250">
      <w:pPr>
        <w:spacing w:before="60" w:after="0" w:line="288" w:lineRule="auto"/>
        <w:jc w:val="center"/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</w:pPr>
      <w:r w:rsidRPr="00B27250"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t>Az üvegházhatás szerepe</w:t>
      </w:r>
    </w:p>
    <w:p w:rsidR="003F5FE7" w:rsidRPr="00B27250" w:rsidRDefault="003F5FE7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  <w:r w:rsidRPr="00B27250">
        <w:rPr>
          <w:rFonts w:ascii="Century Gothic" w:hAnsi="Century Gothic"/>
          <w:sz w:val="24"/>
          <w:szCs w:val="24"/>
        </w:rPr>
        <w:t xml:space="preserve">Téma: </w:t>
      </w:r>
    </w:p>
    <w:p w:rsidR="003F5FE7" w:rsidRPr="00B27250" w:rsidRDefault="003F5FE7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  <w:r w:rsidRPr="00B27250">
        <w:rPr>
          <w:rFonts w:ascii="Century Gothic" w:hAnsi="Century Gothic"/>
          <w:sz w:val="24"/>
          <w:szCs w:val="24"/>
        </w:rPr>
        <w:t>Napjainkban a Föld egyik legnagyobb környezeti problémája az üvegházhatás erősödése. A légkörben lévő üvegházhatású gázok képesek arra, hogy az őket érő infravörös sugarakat elnyeljék, majd a tér bármely irányába újra infravörös sugarakat bocsássanak ki. Mennyiségük a természeti folyamatok, illetve az emberi tevékenység hatására változik.</w:t>
      </w:r>
    </w:p>
    <w:p w:rsidR="003F5FE7" w:rsidRPr="00B27250" w:rsidRDefault="003F5FE7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</w:p>
    <w:p w:rsidR="003F5FE7" w:rsidRPr="00B27250" w:rsidRDefault="003F5FE7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  <w:r w:rsidRPr="00B27250">
        <w:rPr>
          <w:rFonts w:ascii="Century Gothic" w:hAnsi="Century Gothic"/>
          <w:sz w:val="24"/>
          <w:szCs w:val="24"/>
        </w:rPr>
        <w:t xml:space="preserve">A kutatómunka során </w:t>
      </w:r>
      <w:r w:rsidR="002B458E" w:rsidRPr="00B27250">
        <w:rPr>
          <w:rFonts w:ascii="Century Gothic" w:hAnsi="Century Gothic"/>
          <w:sz w:val="24"/>
          <w:szCs w:val="24"/>
        </w:rPr>
        <w:t>a diákok tanulmányozzá</w:t>
      </w:r>
      <w:r w:rsidRPr="00B27250">
        <w:rPr>
          <w:rFonts w:ascii="Century Gothic" w:hAnsi="Century Gothic"/>
          <w:sz w:val="24"/>
          <w:szCs w:val="24"/>
        </w:rPr>
        <w:t xml:space="preserve">k az egyes feladatlapok animációit! </w:t>
      </w:r>
      <w:r w:rsidR="002B458E" w:rsidRPr="00B27250">
        <w:rPr>
          <w:rFonts w:ascii="Century Gothic" w:hAnsi="Century Gothic"/>
          <w:sz w:val="24"/>
          <w:szCs w:val="24"/>
        </w:rPr>
        <w:t>Tapasztalataikat a munkanaplóban rögzítik.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Kutatókérdések:</w:t>
      </w:r>
    </w:p>
    <w:p w:rsidR="002B458E" w:rsidRPr="00B27250" w:rsidRDefault="00B27250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lastRenderedPageBreak/>
        <w:t>1.</w:t>
      </w:r>
      <w:r w:rsidR="002B458E" w:rsidRPr="00B27250">
        <w:rPr>
          <w:rFonts w:ascii="Century Gothic" w:hAnsi="Century Gothic"/>
          <w:color w:val="000000"/>
        </w:rPr>
        <w:t xml:space="preserve"> Mi történik az egyes gázmolekulákkal a légkörben, az infravörös sugárzás hatására? Hogyan befolyásolja az üvegházgázok mennyisége a légkör felmelegedését?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Nyissátok meg az oldalakat, s tanulmányozzátok az egyes animációkat! Tapasztalataitokat fogalmazzátok meg a munkanaplóban!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 xml:space="preserve">Üvegházhatás molekuláris magyarázata: </w:t>
      </w:r>
    </w:p>
    <w:p w:rsidR="002B458E" w:rsidRPr="00B27250" w:rsidRDefault="00B33A8A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</w:rPr>
      </w:pPr>
      <w:hyperlink r:id="rId12" w:anchor="material/199803" w:history="1">
        <w:r w:rsidR="002B458E"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http://tananyag.geomatech.hu/material/simple/id/469721#material/199803</w:t>
        </w:r>
      </w:hyperlink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</w:p>
    <w:p w:rsidR="002B458E" w:rsidRPr="00B27250" w:rsidRDefault="00B27250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2.</w:t>
      </w:r>
      <w:r w:rsidR="002B458E" w:rsidRPr="00B27250">
        <w:rPr>
          <w:rFonts w:ascii="Century Gothic" w:hAnsi="Century Gothic"/>
          <w:color w:val="000000"/>
        </w:rPr>
        <w:t xml:space="preserve"> Mely helyes döntésekkel tudod csökkenteni az üvegházgázok mennyiségét? 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 xml:space="preserve">Az üvegházgázok hatása földfelszín hőmérsékletére: </w:t>
      </w:r>
    </w:p>
    <w:p w:rsidR="002B458E" w:rsidRPr="00B27250" w:rsidRDefault="00B33A8A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</w:rPr>
      </w:pPr>
      <w:hyperlink r:id="rId13" w:anchor="material/200065" w:history="1">
        <w:r w:rsidR="002B458E"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http://tananyag.geomatech.hu/material/simple/id/469743#material/200065</w:t>
        </w:r>
      </w:hyperlink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Keressenek adatokat a Web-en, hazánkban hogyan változott az üvegházgázok kibocsátása az utóbbi 20 évben!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</w:p>
    <w:p w:rsidR="002B458E" w:rsidRPr="00B27250" w:rsidRDefault="00B27250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3.</w:t>
      </w:r>
      <w:r w:rsidR="002B458E" w:rsidRPr="00B27250">
        <w:rPr>
          <w:rFonts w:ascii="Century Gothic" w:hAnsi="Century Gothic"/>
          <w:color w:val="000000"/>
        </w:rPr>
        <w:t xml:space="preserve"> Hogyan befolyásolja az üvegházgázok aránya a felmelegedést?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>Az egyes üvegházgázok hatékonysága: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</w:rPr>
      </w:pPr>
      <w:r w:rsidRPr="00B27250">
        <w:rPr>
          <w:rFonts w:ascii="Century Gothic" w:hAnsi="Century Gothic"/>
          <w:color w:val="000000"/>
        </w:rPr>
        <w:t xml:space="preserve"> </w:t>
      </w:r>
      <w:hyperlink r:id="rId14" w:anchor="material/200097" w:history="1">
        <w:r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http://tananyag.geomatech.hu/material/simple/id/469755#material/200097</w:t>
        </w:r>
      </w:hyperlink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</w:rPr>
      </w:pPr>
      <w:r w:rsidRPr="00B27250">
        <w:rPr>
          <w:rFonts w:ascii="Century Gothic" w:hAnsi="Century Gothic"/>
          <w:color w:val="000000"/>
        </w:rPr>
        <w:t>4</w:t>
      </w:r>
      <w:r w:rsidR="00B27250">
        <w:rPr>
          <w:rFonts w:ascii="Century Gothic" w:hAnsi="Century Gothic"/>
          <w:color w:val="000000"/>
        </w:rPr>
        <w:t>.</w:t>
      </w:r>
      <w:r w:rsidRPr="00B27250">
        <w:rPr>
          <w:rFonts w:ascii="Century Gothic" w:hAnsi="Century Gothic"/>
          <w:color w:val="000000"/>
        </w:rPr>
        <w:t xml:space="preserve"> Hogyan hat az energiatermelés az üvegházgázok mennyiségére?</w:t>
      </w:r>
    </w:p>
    <w:p w:rsidR="002B458E" w:rsidRPr="00B27250" w:rsidRDefault="002B458E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  <w:color w:val="000000"/>
        </w:rPr>
      </w:pPr>
      <w:r w:rsidRPr="00B27250">
        <w:rPr>
          <w:rFonts w:ascii="Century Gothic" w:hAnsi="Century Gothic"/>
          <w:color w:val="000000"/>
        </w:rPr>
        <w:t xml:space="preserve">Energiatermelés és üvegházhatás </w:t>
      </w:r>
    </w:p>
    <w:p w:rsidR="002B458E" w:rsidRPr="00B27250" w:rsidRDefault="00B33A8A" w:rsidP="00B27250">
      <w:pPr>
        <w:pStyle w:val="NormlWeb"/>
        <w:spacing w:before="60" w:beforeAutospacing="0" w:after="0" w:afterAutospacing="0" w:line="288" w:lineRule="auto"/>
        <w:jc w:val="both"/>
        <w:rPr>
          <w:rFonts w:ascii="Century Gothic" w:hAnsi="Century Gothic"/>
        </w:rPr>
      </w:pPr>
      <w:hyperlink r:id="rId15" w:anchor="material/200123" w:history="1">
        <w:r w:rsidR="002B458E" w:rsidRPr="00B27250">
          <w:rPr>
            <w:rStyle w:val="Hiperhivatkozs"/>
            <w:rFonts w:ascii="Century Gothic" w:hAnsi="Century Gothic"/>
            <w:color w:val="1155CC"/>
          </w:rPr>
          <w:t>http://tananyag.geomatech.hu/material/simple/id/469765#material/200123</w:t>
        </w:r>
      </w:hyperlink>
    </w:p>
    <w:p w:rsidR="002B458E" w:rsidRPr="00B27250" w:rsidRDefault="002B458E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</w:p>
    <w:p w:rsidR="002B458E" w:rsidRPr="00B27250" w:rsidRDefault="00B27250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5.</w:t>
      </w:r>
      <w:r w:rsidR="002B458E" w:rsidRPr="00B27250">
        <w:rPr>
          <w:rFonts w:ascii="Century Gothic" w:hAnsi="Century Gothic"/>
          <w:sz w:val="24"/>
          <w:szCs w:val="24"/>
        </w:rPr>
        <w:t xml:space="preserve"> Hogyan változott a középhőmérséklet hazánkban? </w:t>
      </w:r>
    </w:p>
    <w:p w:rsidR="002B458E" w:rsidRPr="00B27250" w:rsidRDefault="00B33A8A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  <w:hyperlink r:id="rId16" w:history="1">
        <w:r w:rsidR="002B458E" w:rsidRPr="00B27250">
          <w:rPr>
            <w:rStyle w:val="Hiperhivatkozs"/>
            <w:rFonts w:ascii="Century Gothic" w:hAnsi="Century Gothic"/>
            <w:sz w:val="24"/>
            <w:szCs w:val="24"/>
          </w:rPr>
          <w:t>http://www.met.hu/eghajlat/eghajlatvaltozas/megfigyelt_valtozasok/Magyarorszag</w:t>
        </w:r>
      </w:hyperlink>
    </w:p>
    <w:p w:rsidR="002B458E" w:rsidRPr="00B27250" w:rsidRDefault="002B458E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</w:p>
    <w:p w:rsidR="002B458E" w:rsidRPr="00B27250" w:rsidRDefault="002B458E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  <w:r w:rsidRPr="00B27250">
        <w:rPr>
          <w:rFonts w:ascii="Century Gothic" w:hAnsi="Century Gothic"/>
          <w:sz w:val="24"/>
          <w:szCs w:val="24"/>
        </w:rPr>
        <w:t xml:space="preserve">6. </w:t>
      </w:r>
      <w:r w:rsidRPr="00B27250">
        <w:rPr>
          <w:rStyle w:val="textexposedshow"/>
          <w:rFonts w:ascii="Century Gothic" w:hAnsi="Century Gothic"/>
          <w:sz w:val="24"/>
          <w:szCs w:val="24"/>
        </w:rPr>
        <w:t>Az ismereteik alapján egy dolgozzatok le egy cselekvési tervet, hogyan járulhattok hozzá az üvegházgázok mennyiségének csökkentéséhez!</w:t>
      </w:r>
      <w:r w:rsidRPr="00B27250">
        <w:rPr>
          <w:rFonts w:ascii="Century Gothic" w:hAnsi="Century Gothic"/>
          <w:sz w:val="24"/>
          <w:szCs w:val="24"/>
        </w:rPr>
        <w:br w:type="page"/>
      </w:r>
    </w:p>
    <w:p w:rsidR="00B30E07" w:rsidRPr="00B27250" w:rsidRDefault="00B30E07" w:rsidP="00B27250">
      <w:pPr>
        <w:spacing w:before="60" w:after="0" w:line="288" w:lineRule="auto"/>
        <w:jc w:val="center"/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</w:pPr>
      <w:r w:rsidRPr="00B27250"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lastRenderedPageBreak/>
        <w:t>Kutatás áttekintő táblázat</w:t>
      </w:r>
    </w:p>
    <w:p w:rsidR="00B30E07" w:rsidRPr="00B27250" w:rsidRDefault="00B30E07" w:rsidP="00B27250">
      <w:pPr>
        <w:spacing w:before="60" w:after="0" w:line="288" w:lineRule="auto"/>
        <w:rPr>
          <w:rFonts w:ascii="Century Gothic" w:hAnsi="Century Gothic"/>
        </w:rPr>
      </w:pPr>
    </w:p>
    <w:tbl>
      <w:tblPr>
        <w:tblW w:w="8053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069"/>
        <w:gridCol w:w="1851"/>
        <w:gridCol w:w="2223"/>
        <w:gridCol w:w="1910"/>
      </w:tblGrid>
      <w:tr w:rsidR="00B30E07" w:rsidRPr="00B27250" w:rsidTr="00772F57">
        <w:trPr>
          <w:tblCellSpacing w:w="0" w:type="dxa"/>
          <w:jc w:val="center"/>
        </w:trPr>
        <w:tc>
          <w:tcPr>
            <w:tcW w:w="2069" w:type="dxa"/>
          </w:tcPr>
          <w:p w:rsidR="00B30E07" w:rsidRPr="00B27250" w:rsidRDefault="00B30E07" w:rsidP="00B27250">
            <w:pPr>
              <w:spacing w:before="60" w:after="0" w:line="288" w:lineRule="auto"/>
              <w:jc w:val="center"/>
              <w:rPr>
                <w:rFonts w:ascii="Century Gothic" w:hAnsi="Century Gothic"/>
              </w:rPr>
            </w:pPr>
          </w:p>
        </w:tc>
        <w:tc>
          <w:tcPr>
            <w:tcW w:w="1851" w:type="dxa"/>
          </w:tcPr>
          <w:p w:rsidR="00B30E07" w:rsidRPr="00B27250" w:rsidRDefault="00B30E07" w:rsidP="00B27250">
            <w:pPr>
              <w:spacing w:before="60" w:after="0" w:line="288" w:lineRule="auto"/>
              <w:jc w:val="center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  <w:b/>
                <w:bCs/>
              </w:rPr>
              <w:t>3</w:t>
            </w:r>
          </w:p>
        </w:tc>
        <w:tc>
          <w:tcPr>
            <w:tcW w:w="2223" w:type="dxa"/>
          </w:tcPr>
          <w:p w:rsidR="00B30E07" w:rsidRPr="00B27250" w:rsidRDefault="00B30E07" w:rsidP="00B27250">
            <w:pPr>
              <w:spacing w:before="60" w:after="0" w:line="288" w:lineRule="auto"/>
              <w:jc w:val="center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  <w:b/>
                <w:bCs/>
              </w:rPr>
              <w:t>2</w:t>
            </w:r>
          </w:p>
        </w:tc>
        <w:tc>
          <w:tcPr>
            <w:tcW w:w="1910" w:type="dxa"/>
          </w:tcPr>
          <w:p w:rsidR="00B30E07" w:rsidRPr="00B27250" w:rsidRDefault="00B30E07" w:rsidP="00B27250">
            <w:pPr>
              <w:spacing w:before="60" w:after="0" w:line="288" w:lineRule="auto"/>
              <w:jc w:val="center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  <w:b/>
                <w:bCs/>
              </w:rPr>
              <w:t>1</w:t>
            </w:r>
          </w:p>
        </w:tc>
      </w:tr>
      <w:tr w:rsidR="00B30E07" w:rsidRPr="00B27250" w:rsidTr="00772F57">
        <w:trPr>
          <w:tblCellSpacing w:w="0" w:type="dxa"/>
          <w:jc w:val="center"/>
        </w:trPr>
        <w:tc>
          <w:tcPr>
            <w:tcW w:w="2069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  <w:b/>
                <w:bCs/>
              </w:rPr>
            </w:pPr>
            <w:r w:rsidRPr="00B27250">
              <w:rPr>
                <w:rFonts w:ascii="Century Gothic" w:hAnsi="Century Gothic"/>
                <w:b/>
                <w:bCs/>
              </w:rPr>
              <w:t>Tartalom</w:t>
            </w:r>
            <w:r w:rsidRPr="00B27250">
              <w:rPr>
                <w:rFonts w:ascii="Century Gothic" w:hAnsi="Century Gothic"/>
                <w:bCs/>
              </w:rPr>
              <w:t xml:space="preserve"> </w:t>
            </w:r>
            <w:r w:rsidRPr="00B27250">
              <w:rPr>
                <w:rFonts w:ascii="Century Gothic" w:hAnsi="Century Gothic"/>
                <w:b/>
                <w:bCs/>
              </w:rPr>
              <w:t>és megértés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</w:tc>
        <w:tc>
          <w:tcPr>
            <w:tcW w:w="1851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>Minden lényegi információ szerepel, illetve kiegészítő információk is tartalmaz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</w:tc>
        <w:tc>
          <w:tcPr>
            <w:tcW w:w="2223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 xml:space="preserve">A legtöbb lényegi információ szerepel. 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</w:tc>
        <w:tc>
          <w:tcPr>
            <w:tcW w:w="1910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 xml:space="preserve">A lényegi információknak csak kis része szerepel. 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</w:tc>
      </w:tr>
      <w:tr w:rsidR="00B30E07" w:rsidRPr="00B27250" w:rsidTr="00772F57">
        <w:trPr>
          <w:tblCellSpacing w:w="0" w:type="dxa"/>
          <w:jc w:val="center"/>
        </w:trPr>
        <w:tc>
          <w:tcPr>
            <w:tcW w:w="2069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  <w:b/>
              </w:rPr>
            </w:pPr>
            <w:r w:rsidRPr="00B27250">
              <w:rPr>
                <w:rFonts w:ascii="Century Gothic" w:hAnsi="Century Gothic"/>
                <w:b/>
              </w:rPr>
              <w:t xml:space="preserve">Helyesírás 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1851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>A helyesírás, a kis- és nagybetűk használata és a központozás helyes.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</w:tc>
        <w:tc>
          <w:tcPr>
            <w:tcW w:w="2223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>A helyesírás, a kis- és nagybetűk használata és a központozás nagyrészt helyes.</w:t>
            </w:r>
          </w:p>
        </w:tc>
        <w:tc>
          <w:tcPr>
            <w:tcW w:w="1910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>A helyesírás, a kis- és nagybetűk használata és a központozás hibái sok helyen zavarják a megértést.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</w:tc>
      </w:tr>
      <w:tr w:rsidR="00B30E07" w:rsidRPr="00B27250" w:rsidTr="00772F57">
        <w:trPr>
          <w:tblCellSpacing w:w="0" w:type="dxa"/>
          <w:jc w:val="center"/>
        </w:trPr>
        <w:tc>
          <w:tcPr>
            <w:tcW w:w="2069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  <w:b/>
              </w:rPr>
            </w:pPr>
            <w:r w:rsidRPr="00B27250">
              <w:rPr>
                <w:rFonts w:ascii="Century Gothic" w:hAnsi="Century Gothic"/>
                <w:b/>
              </w:rPr>
              <w:t xml:space="preserve">Felépítés és szerkezet 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1851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>A válaszok nagymér</w:t>
            </w:r>
            <w:r w:rsidR="00B27250">
              <w:rPr>
                <w:rFonts w:ascii="Century Gothic" w:hAnsi="Century Gothic"/>
              </w:rPr>
              <w:t>tékben segítik a fő gondolatok kifejtését.</w:t>
            </w:r>
          </w:p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</w:p>
        </w:tc>
        <w:tc>
          <w:tcPr>
            <w:tcW w:w="2223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 xml:space="preserve"> A válaszok bizonyos mértékben segítik a fő gondolatok elmélyítését</w:t>
            </w:r>
          </w:p>
        </w:tc>
        <w:tc>
          <w:tcPr>
            <w:tcW w:w="1910" w:type="dxa"/>
          </w:tcPr>
          <w:p w:rsidR="00B30E07" w:rsidRPr="00B27250" w:rsidRDefault="00B30E07" w:rsidP="00B27250">
            <w:pPr>
              <w:spacing w:before="60" w:after="0" w:line="288" w:lineRule="auto"/>
              <w:rPr>
                <w:rFonts w:ascii="Century Gothic" w:hAnsi="Century Gothic"/>
              </w:rPr>
            </w:pPr>
            <w:r w:rsidRPr="00B27250">
              <w:rPr>
                <w:rFonts w:ascii="Century Gothic" w:hAnsi="Century Gothic"/>
              </w:rPr>
              <w:t xml:space="preserve">A válaszok nem segítik a fő gondolatok elmélyítését.  </w:t>
            </w:r>
          </w:p>
        </w:tc>
      </w:tr>
    </w:tbl>
    <w:p w:rsidR="00B30E07" w:rsidRPr="00B27250" w:rsidRDefault="00B30E07" w:rsidP="00B27250">
      <w:pPr>
        <w:spacing w:before="60" w:after="0" w:line="288" w:lineRule="auto"/>
        <w:rPr>
          <w:rFonts w:ascii="Century Gothic" w:hAnsi="Century Gothic"/>
        </w:rPr>
      </w:pPr>
    </w:p>
    <w:p w:rsidR="00B30E07" w:rsidRPr="00B27250" w:rsidRDefault="00B30E07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</w:p>
    <w:p w:rsidR="007C484C" w:rsidRPr="00B27250" w:rsidRDefault="007C484C" w:rsidP="00B27250">
      <w:pPr>
        <w:spacing w:before="60" w:after="0" w:line="288" w:lineRule="auto"/>
        <w:jc w:val="both"/>
        <w:rPr>
          <w:rFonts w:ascii="Century Gothic" w:hAnsi="Century Gothic"/>
          <w:sz w:val="24"/>
          <w:szCs w:val="24"/>
        </w:rPr>
      </w:pPr>
    </w:p>
    <w:sectPr w:rsidR="007C484C" w:rsidRPr="00B2725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A8A" w:rsidRDefault="00B33A8A" w:rsidP="00B27250">
      <w:pPr>
        <w:spacing w:after="0" w:line="240" w:lineRule="auto"/>
      </w:pPr>
      <w:r>
        <w:separator/>
      </w:r>
    </w:p>
  </w:endnote>
  <w:endnote w:type="continuationSeparator" w:id="0">
    <w:p w:rsidR="00B33A8A" w:rsidRDefault="00B33A8A" w:rsidP="00B27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B30" w:rsidRDefault="00577B3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250" w:rsidRDefault="00B27250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B30" w:rsidRDefault="00577B3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A8A" w:rsidRDefault="00B33A8A" w:rsidP="00B27250">
      <w:pPr>
        <w:spacing w:after="0" w:line="240" w:lineRule="auto"/>
      </w:pPr>
      <w:r>
        <w:separator/>
      </w:r>
    </w:p>
  </w:footnote>
  <w:footnote w:type="continuationSeparator" w:id="0">
    <w:p w:rsidR="00B33A8A" w:rsidRDefault="00B33A8A" w:rsidP="00B27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B30" w:rsidRDefault="00577B3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250" w:rsidRDefault="00B27250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B30" w:rsidRDefault="00577B3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92825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C859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5E8E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D446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44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1849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F048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9095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6EF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007F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C2055"/>
    <w:multiLevelType w:val="hybridMultilevel"/>
    <w:tmpl w:val="CA7470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B32CEA"/>
    <w:multiLevelType w:val="hybridMultilevel"/>
    <w:tmpl w:val="0B9CD4D0"/>
    <w:lvl w:ilvl="0" w:tplc="D328309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E64C941A">
      <w:start w:val="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C53E8"/>
    <w:multiLevelType w:val="hybridMultilevel"/>
    <w:tmpl w:val="C8DC4818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DC8"/>
    <w:rsid w:val="000655D3"/>
    <w:rsid w:val="002B458E"/>
    <w:rsid w:val="002F0AB9"/>
    <w:rsid w:val="003F158B"/>
    <w:rsid w:val="003F5FE7"/>
    <w:rsid w:val="00577B30"/>
    <w:rsid w:val="0064328A"/>
    <w:rsid w:val="006C0DC8"/>
    <w:rsid w:val="007C484C"/>
    <w:rsid w:val="00824B5C"/>
    <w:rsid w:val="00876461"/>
    <w:rsid w:val="00B27250"/>
    <w:rsid w:val="00B30E07"/>
    <w:rsid w:val="00B33A8A"/>
    <w:rsid w:val="00F2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9DD44E-2221-478B-BEFA-302B2623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272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6C0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6C0DC8"/>
    <w:rPr>
      <w:color w:val="0563C1" w:themeColor="hyperlink"/>
      <w:u w:val="single"/>
    </w:rPr>
  </w:style>
  <w:style w:type="character" w:customStyle="1" w:styleId="textexposedshow">
    <w:name w:val="text_exposed_show"/>
    <w:basedOn w:val="Bekezdsalapbettpusa"/>
    <w:rsid w:val="006C0DC8"/>
  </w:style>
  <w:style w:type="character" w:styleId="Mrltotthiperhivatkozs">
    <w:name w:val="FollowedHyperlink"/>
    <w:basedOn w:val="Bekezdsalapbettpusa"/>
    <w:uiPriority w:val="99"/>
    <w:semiHidden/>
    <w:unhideWhenUsed/>
    <w:rsid w:val="006C0DC8"/>
    <w:rPr>
      <w:color w:val="954F72" w:themeColor="followedHyperlink"/>
      <w:u w:val="single"/>
    </w:rPr>
  </w:style>
  <w:style w:type="paragraph" w:customStyle="1" w:styleId="Listaszerbekezds1">
    <w:name w:val="Listaszerű bekezdés1"/>
    <w:basedOn w:val="Norml"/>
    <w:rsid w:val="0064328A"/>
    <w:pPr>
      <w:spacing w:after="0" w:line="240" w:lineRule="auto"/>
      <w:ind w:left="720"/>
      <w:contextualSpacing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P1">
    <w:name w:val="P1"/>
    <w:basedOn w:val="Norml"/>
    <w:rsid w:val="0064328A"/>
    <w:pPr>
      <w:overflowPunct w:val="0"/>
      <w:autoSpaceDE w:val="0"/>
      <w:autoSpaceDN w:val="0"/>
      <w:adjustRightInd w:val="0"/>
      <w:spacing w:before="120" w:after="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2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27250"/>
  </w:style>
  <w:style w:type="paragraph" w:styleId="llb">
    <w:name w:val="footer"/>
    <w:basedOn w:val="Norml"/>
    <w:link w:val="llbChar"/>
    <w:uiPriority w:val="99"/>
    <w:unhideWhenUsed/>
    <w:rsid w:val="00B2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27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nanyag.geomatech.hu/material/simple/id/469743" TargetMode="External"/><Relationship Id="rId13" Type="http://schemas.openxmlformats.org/officeDocument/2006/relationships/hyperlink" Target="http://tananyag.geomatech.hu/material/simple/id/469743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tananyag.geomatech.hu/material/simple/id/469721" TargetMode="External"/><Relationship Id="rId12" Type="http://schemas.openxmlformats.org/officeDocument/2006/relationships/hyperlink" Target="http://tananyag.geomatech.hu/material/simple/id/469721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://www.met.hu/eghajlat/eghajlatvaltozas/megfigyelt_valtozasok/Magyarorszag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t.hu/eghajlat/eghajlatvaltozas/megfigyelt_valtozasok/Magyarorsza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tananyag.geomatech.hu/material/simple/id/46976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tananyag.geomatech.hu/material/simple/id/469765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tananyag.geomatech.hu/material/simple/id/469755" TargetMode="External"/><Relationship Id="rId14" Type="http://schemas.openxmlformats.org/officeDocument/2006/relationships/hyperlink" Target="http://tananyag.geomatech.hu/material/simple/id/469755" TargetMode="External"/><Relationship Id="rId22" Type="http://schemas.openxmlformats.org/officeDocument/2006/relationships/footer" Target="footer3.xml"/><Relationship Id="rId27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69CDE2-0145-4E91-81E1-E55B464116A1}"/>
</file>

<file path=customXml/itemProps2.xml><?xml version="1.0" encoding="utf-8"?>
<ds:datastoreItem xmlns:ds="http://schemas.openxmlformats.org/officeDocument/2006/customXml" ds:itemID="{C0031321-6CA2-4DF8-B998-6469CD20A5DD}"/>
</file>

<file path=customXml/itemProps3.xml><?xml version="1.0" encoding="utf-8"?>
<ds:datastoreItem xmlns:ds="http://schemas.openxmlformats.org/officeDocument/2006/customXml" ds:itemID="{AA73812A-5E95-441E-9E10-5975FEB5C5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745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</dc:creator>
  <cp:keywords/>
  <dc:description/>
  <cp:lastModifiedBy>Vásárhelyi Virág</cp:lastModifiedBy>
  <cp:revision>2</cp:revision>
  <dcterms:created xsi:type="dcterms:W3CDTF">2019-10-13T19:44:00Z</dcterms:created>
  <dcterms:modified xsi:type="dcterms:W3CDTF">2019-10-13T19:44:00Z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